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80" w:rsidRPr="00D2070C" w:rsidRDefault="00A70F2B" w:rsidP="00A70F2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  <w:r w:rsidRPr="00D2070C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>Trainer’s assessment:</w:t>
      </w:r>
    </w:p>
    <w:p w:rsidR="00A70F2B" w:rsidRPr="00D2070C" w:rsidRDefault="00A70F2B" w:rsidP="00A70F2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</w:pPr>
      <w:r w:rsidRPr="00D2070C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 xml:space="preserve">Please comment on whether the trainee’s current level is appropriate for independent consultant practice- 1. Ready for independent </w:t>
      </w:r>
      <w:proofErr w:type="gramStart"/>
      <w:r w:rsidRPr="00D2070C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>practice;  2</w:t>
      </w:r>
      <w:proofErr w:type="gramEnd"/>
      <w:r w:rsidRPr="00D2070C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>. Almost ready for independent practice;  3. Not yet ready.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1338"/>
        <w:gridCol w:w="1826"/>
        <w:gridCol w:w="4054"/>
        <w:gridCol w:w="2764"/>
        <w:gridCol w:w="1656"/>
      </w:tblGrid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bookmarkStart w:id="0" w:name="_GoBack"/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Competency</w:t>
            </w: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Independent practice </w:t>
            </w:r>
          </w:p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 (1/2/3)?</w:t>
            </w: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proofErr w:type="gramStart"/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Comments  </w:t>
            </w:r>
            <w:r w:rsidRPr="00D2070C">
              <w:rPr>
                <w:rFonts w:ascii="Arial" w:eastAsia="新細明體" w:hAnsi="Arial" w:cs="Arial"/>
                <w:bCs/>
                <w:i/>
                <w:sz w:val="20"/>
                <w:szCs w:val="20"/>
                <w:lang w:val="en-GB" w:eastAsia="en-US"/>
              </w:rPr>
              <w:t>(</w:t>
            </w:r>
            <w:proofErr w:type="gramEnd"/>
            <w:r w:rsidRPr="00D2070C">
              <w:rPr>
                <w:rFonts w:ascii="Arial" w:eastAsia="新細明體" w:hAnsi="Arial" w:cs="Arial"/>
                <w:bCs/>
                <w:i/>
                <w:sz w:val="20"/>
                <w:szCs w:val="20"/>
                <w:lang w:val="en-GB" w:eastAsia="en-US"/>
              </w:rPr>
              <w:t>Must be inserted if assessment is not 1)</w:t>
            </w: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Trainer Name</w:t>
            </w: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Initials</w:t>
            </w:r>
          </w:p>
        </w:tc>
      </w:tr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Assess need for admission</w:t>
            </w: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Planning of investigation and management</w:t>
            </w: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Recognition of deterioration</w:t>
            </w: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Communication with family</w:t>
            </w: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Liaison with MDT</w:t>
            </w: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Discharge management</w:t>
            </w: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Breadth of experience</w:t>
            </w: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70F2B" w:rsidRPr="00D2070C" w:rsidTr="00ED7A80">
        <w:tc>
          <w:tcPr>
            <w:tcW w:w="89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D2070C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Overall</w:t>
            </w:r>
          </w:p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72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44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30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97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85" w:type="pct"/>
          </w:tcPr>
          <w:p w:rsidR="00A70F2B" w:rsidRPr="00D2070C" w:rsidRDefault="00A70F2B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</w:tbl>
    <w:bookmarkEnd w:id="0"/>
    <w:p w:rsidR="00A70F2B" w:rsidRPr="00D2070C" w:rsidRDefault="00A70F2B" w:rsidP="00A70F2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  <w:r w:rsidRPr="00D2070C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ab/>
      </w:r>
    </w:p>
    <w:p w:rsidR="00A70F2B" w:rsidRPr="00D2070C" w:rsidRDefault="00A70F2B" w:rsidP="00A70F2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  <w:t>Competencies- Ability to:</w:t>
      </w:r>
    </w:p>
    <w:p w:rsidR="00A70F2B" w:rsidRPr="00D2070C" w:rsidRDefault="00A70F2B" w:rsidP="00A70F2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Determine the need for admission when assessing those referred, including psychosocial impact on need as well as medical need. </w:t>
      </w:r>
      <w:r w:rsidRPr="00D2070C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Discussion on rounds</w:t>
      </w:r>
    </w:p>
    <w:p w:rsidR="00A70F2B" w:rsidRPr="00D2070C" w:rsidRDefault="00A70F2B" w:rsidP="00A70F2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Determine, plan and explain to families the appropriate investigations and treatment.  </w:t>
      </w:r>
      <w:r w:rsidRPr="00D2070C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Observed by trainer</w:t>
      </w:r>
    </w:p>
    <w:p w:rsidR="00A70F2B" w:rsidRPr="00D2070C" w:rsidRDefault="00A70F2B" w:rsidP="00A70F2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Recognise and manage severe and/or deteriorating respiratory problems including the need for and implementation of invasive and non-invasive ventilatory support </w:t>
      </w: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ab/>
      </w:r>
      <w:r w:rsidRPr="00D2070C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Discussion on rounds</w:t>
      </w: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.</w:t>
      </w:r>
    </w:p>
    <w:p w:rsidR="00A70F2B" w:rsidRPr="00D2070C" w:rsidRDefault="00A70F2B" w:rsidP="00A70F2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 Liaise with the multidisciplinary team caring for the patients </w:t>
      </w: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ab/>
      </w:r>
      <w:r w:rsidRPr="00D2070C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360</w:t>
      </w:r>
    </w:p>
    <w:p w:rsidR="00A70F2B" w:rsidRPr="00D2070C" w:rsidRDefault="00A70F2B" w:rsidP="00A70F2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Give discharge advice to families with acute or chronic respiratory problems and arrange follow up as necessary. </w:t>
      </w: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ab/>
      </w:r>
      <w:r w:rsidRPr="00D2070C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Observed by trainer.</w:t>
      </w:r>
    </w:p>
    <w:p w:rsidR="00A70F2B" w:rsidRPr="00D2070C" w:rsidRDefault="00A70F2B" w:rsidP="00A70F2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Able to summarise care and plan appropriate future management.  </w:t>
      </w:r>
      <w:r w:rsidRPr="00D2070C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C</w:t>
      </w:r>
      <w:r w:rsidRPr="00D2070C">
        <w:rPr>
          <w:rFonts w:ascii="Arial" w:eastAsia="新細明體" w:hAnsi="Arial" w:cs="Arial" w:hint="eastAsia"/>
          <w:color w:val="FF0000"/>
          <w:sz w:val="20"/>
          <w:szCs w:val="20"/>
          <w:lang w:val="en-GB" w:eastAsia="zh-HK"/>
        </w:rPr>
        <w:t>ase</w:t>
      </w:r>
      <w:r w:rsidRPr="00D2070C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 xml:space="preserve"> summary review, ward round presentation</w:t>
      </w:r>
    </w:p>
    <w:p w:rsidR="00A70F2B" w:rsidRPr="00D2070C" w:rsidRDefault="00A70F2B" w:rsidP="00A70F2B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  <w:t>Evidence (over 3 years)</w:t>
      </w:r>
    </w:p>
    <w:p w:rsidR="00A70F2B" w:rsidRPr="00D2070C" w:rsidRDefault="00A70F2B" w:rsidP="00A70F2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GB"/>
        </w:rPr>
      </w:pPr>
      <w:r w:rsidRPr="00D2070C">
        <w:rPr>
          <w:rFonts w:ascii="Arial" w:eastAsia="新細明體" w:hAnsi="Arial" w:cs="Arial"/>
          <w:sz w:val="20"/>
          <w:szCs w:val="20"/>
          <w:lang w:val="en-GB" w:eastAsia="en-GB"/>
        </w:rPr>
        <w:t xml:space="preserve">Portfolio of at least 50 cases should be available, with at least 5 be reflective notes.  These should demonstrate </w:t>
      </w:r>
      <w:proofErr w:type="gramStart"/>
      <w:r w:rsidRPr="00D2070C">
        <w:rPr>
          <w:rFonts w:ascii="Arial" w:eastAsia="新細明體" w:hAnsi="Arial" w:cs="Arial"/>
          <w:sz w:val="20"/>
          <w:szCs w:val="20"/>
          <w:lang w:val="en-GB" w:eastAsia="en-GB"/>
        </w:rPr>
        <w:t>evidence based</w:t>
      </w:r>
      <w:proofErr w:type="gramEnd"/>
      <w:r w:rsidRPr="00D2070C">
        <w:rPr>
          <w:rFonts w:ascii="Arial" w:eastAsia="新細明體" w:hAnsi="Arial" w:cs="Arial"/>
          <w:sz w:val="20"/>
          <w:szCs w:val="20"/>
          <w:lang w:val="en-GB" w:eastAsia="en-GB"/>
        </w:rPr>
        <w:t xml:space="preserve"> practice in the management of the conditions described.</w:t>
      </w:r>
    </w:p>
    <w:p w:rsidR="0044418A" w:rsidRPr="00A70F2B" w:rsidRDefault="00A70F2B" w:rsidP="00A70F2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A70F2B">
        <w:rPr>
          <w:rFonts w:ascii="Arial" w:eastAsia="新細明體" w:hAnsi="Arial" w:cs="Arial"/>
          <w:sz w:val="20"/>
          <w:szCs w:val="20"/>
          <w:lang w:val="en-GB" w:eastAsia="en-GB"/>
        </w:rPr>
        <w:t>At least 5 observed episodes of interaction with families – e.g. on explaining tests, explaining diagnosis / differential or giving discharge advice.</w:t>
      </w:r>
    </w:p>
    <w:sectPr w:rsidR="0044418A" w:rsidRPr="00A70F2B" w:rsidSect="00A70F2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B3" w:rsidRDefault="002E12B3" w:rsidP="00003404">
      <w:pPr>
        <w:spacing w:after="0" w:line="240" w:lineRule="auto"/>
      </w:pPr>
      <w:r>
        <w:separator/>
      </w:r>
    </w:p>
  </w:endnote>
  <w:endnote w:type="continuationSeparator" w:id="0">
    <w:p w:rsidR="002E12B3" w:rsidRDefault="002E12B3" w:rsidP="000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B3" w:rsidRDefault="002E12B3" w:rsidP="00003404">
      <w:pPr>
        <w:spacing w:after="0" w:line="240" w:lineRule="auto"/>
      </w:pPr>
      <w:r>
        <w:separator/>
      </w:r>
    </w:p>
  </w:footnote>
  <w:footnote w:type="continuationSeparator" w:id="0">
    <w:p w:rsidR="002E12B3" w:rsidRDefault="002E12B3" w:rsidP="000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61" w:rsidRPr="00D2070C" w:rsidRDefault="00FF4D61" w:rsidP="00FF4D61">
    <w:pPr>
      <w:autoSpaceDE w:val="0"/>
      <w:autoSpaceDN w:val="0"/>
      <w:adjustRightInd w:val="0"/>
      <w:rPr>
        <w:rFonts w:ascii="Arial" w:eastAsia="新細明體" w:hAnsi="Arial" w:cs="Arial"/>
        <w:sz w:val="24"/>
        <w:szCs w:val="24"/>
        <w:lang w:val="en-GB" w:eastAsia="en-US"/>
      </w:rPr>
    </w:pPr>
    <w:r w:rsidRPr="00D2070C">
      <w:rPr>
        <w:rFonts w:ascii="Arial" w:eastAsia="新細明體" w:hAnsi="Arial" w:cs="Arial"/>
        <w:sz w:val="24"/>
        <w:szCs w:val="24"/>
        <w:lang w:val="en-GB" w:eastAsia="en-US"/>
      </w:rPr>
      <w:t>PAEDIATRIC RESPIRATORY MEDICINE- LOGBOOK</w:t>
    </w:r>
  </w:p>
  <w:p w:rsidR="00FF4D61" w:rsidRPr="00D2070C" w:rsidRDefault="00FF4D61" w:rsidP="00FF4D61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b/>
        <w:bCs/>
        <w:sz w:val="20"/>
        <w:szCs w:val="20"/>
        <w:lang w:val="en-GB" w:eastAsia="en-US"/>
      </w:rPr>
    </w:pPr>
    <w:r w:rsidRPr="00D2070C">
      <w:rPr>
        <w:rFonts w:ascii="Arial" w:eastAsia="新細明體" w:hAnsi="Arial" w:cs="Arial"/>
        <w:b/>
        <w:bCs/>
        <w:sz w:val="20"/>
        <w:szCs w:val="20"/>
        <w:lang w:val="en-GB" w:eastAsia="en-US"/>
      </w:rPr>
      <w:t xml:space="preserve">In-patient management </w:t>
    </w:r>
  </w:p>
  <w:p w:rsidR="00FF4D61" w:rsidRDefault="00FF4D61" w:rsidP="00FF4D61">
    <w:pPr>
      <w:autoSpaceDE w:val="0"/>
      <w:autoSpaceDN w:val="0"/>
      <w:adjustRightInd w:val="0"/>
      <w:spacing w:after="0" w:line="240" w:lineRule="auto"/>
    </w:pPr>
    <w:r w:rsidRPr="00D2070C">
      <w:rPr>
        <w:rFonts w:ascii="Calibri" w:eastAsia="新細明體" w:hAnsi="Calibri" w:cs="Times New Roman"/>
        <w:b/>
        <w:lang w:val="en-GB" w:eastAsia="en-US"/>
      </w:rPr>
      <w:t>Trainee Name:</w:t>
    </w:r>
  </w:p>
  <w:p w:rsidR="00FF4D61" w:rsidRDefault="00FF4D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6E"/>
    <w:multiLevelType w:val="hybridMultilevel"/>
    <w:tmpl w:val="87A44232"/>
    <w:lvl w:ilvl="0" w:tplc="39222D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88E"/>
    <w:multiLevelType w:val="hybridMultilevel"/>
    <w:tmpl w:val="19820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1532"/>
    <w:multiLevelType w:val="hybridMultilevel"/>
    <w:tmpl w:val="5D226678"/>
    <w:lvl w:ilvl="0" w:tplc="EEACE7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0AE"/>
    <w:multiLevelType w:val="hybridMultilevel"/>
    <w:tmpl w:val="EE4428A4"/>
    <w:lvl w:ilvl="0" w:tplc="9B72E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31E6"/>
    <w:multiLevelType w:val="hybridMultilevel"/>
    <w:tmpl w:val="0E5AF278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3D930F9"/>
    <w:multiLevelType w:val="hybridMultilevel"/>
    <w:tmpl w:val="FCB66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5F7"/>
    <w:multiLevelType w:val="hybridMultilevel"/>
    <w:tmpl w:val="88CA52E4"/>
    <w:lvl w:ilvl="0" w:tplc="48FC77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C310C"/>
    <w:multiLevelType w:val="hybridMultilevel"/>
    <w:tmpl w:val="BE2AE51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B9F4DA2"/>
    <w:multiLevelType w:val="hybridMultilevel"/>
    <w:tmpl w:val="1CC6226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D4E6F8E"/>
    <w:multiLevelType w:val="hybridMultilevel"/>
    <w:tmpl w:val="C81C51A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ED0839"/>
    <w:multiLevelType w:val="hybridMultilevel"/>
    <w:tmpl w:val="D034F4A0"/>
    <w:lvl w:ilvl="0" w:tplc="BA2EE8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03C4"/>
    <w:multiLevelType w:val="hybridMultilevel"/>
    <w:tmpl w:val="192C0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4962"/>
    <w:multiLevelType w:val="hybridMultilevel"/>
    <w:tmpl w:val="6262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22D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B5EB3"/>
    <w:multiLevelType w:val="hybridMultilevel"/>
    <w:tmpl w:val="A2CE5C32"/>
    <w:lvl w:ilvl="0" w:tplc="887C9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66EBE"/>
    <w:multiLevelType w:val="hybridMultilevel"/>
    <w:tmpl w:val="781C2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7062"/>
    <w:multiLevelType w:val="hybridMultilevel"/>
    <w:tmpl w:val="43F20522"/>
    <w:lvl w:ilvl="0" w:tplc="5464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7FE6"/>
    <w:multiLevelType w:val="hybridMultilevel"/>
    <w:tmpl w:val="EBA01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798"/>
    <w:multiLevelType w:val="hybridMultilevel"/>
    <w:tmpl w:val="F9A6F1C6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B">
      <w:start w:val="1"/>
      <w:numFmt w:val="lowerRoman"/>
      <w:lvlText w:val="%2."/>
      <w:lvlJc w:val="right"/>
      <w:pPr>
        <w:ind w:left="1800" w:hanging="480"/>
      </w:pPr>
    </w:lvl>
    <w:lvl w:ilvl="2" w:tplc="ED86F780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7064DA9"/>
    <w:multiLevelType w:val="hybridMultilevel"/>
    <w:tmpl w:val="9D4AA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4AE"/>
    <w:multiLevelType w:val="hybridMultilevel"/>
    <w:tmpl w:val="718A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524"/>
    <w:multiLevelType w:val="hybridMultilevel"/>
    <w:tmpl w:val="563825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FA75A83"/>
    <w:multiLevelType w:val="hybridMultilevel"/>
    <w:tmpl w:val="5DFC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330BE"/>
    <w:multiLevelType w:val="hybridMultilevel"/>
    <w:tmpl w:val="14C66AF4"/>
    <w:lvl w:ilvl="0" w:tplc="C074A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AA3F06"/>
    <w:multiLevelType w:val="hybridMultilevel"/>
    <w:tmpl w:val="289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E51"/>
    <w:multiLevelType w:val="hybridMultilevel"/>
    <w:tmpl w:val="BA829B52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49B4"/>
    <w:multiLevelType w:val="hybridMultilevel"/>
    <w:tmpl w:val="3CBE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24"/>
  </w:num>
  <w:num w:numId="8">
    <w:abstractNumId w:val="25"/>
  </w:num>
  <w:num w:numId="9">
    <w:abstractNumId w:val="5"/>
  </w:num>
  <w:num w:numId="10">
    <w:abstractNumId w:val="14"/>
  </w:num>
  <w:num w:numId="11">
    <w:abstractNumId w:val="18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BA"/>
    <w:rsid w:val="00003404"/>
    <w:rsid w:val="000034D7"/>
    <w:rsid w:val="00024DA5"/>
    <w:rsid w:val="0008384C"/>
    <w:rsid w:val="000A4734"/>
    <w:rsid w:val="000B1405"/>
    <w:rsid w:val="000C2765"/>
    <w:rsid w:val="000D2614"/>
    <w:rsid w:val="000F6F04"/>
    <w:rsid w:val="00121A21"/>
    <w:rsid w:val="00135276"/>
    <w:rsid w:val="00177FE2"/>
    <w:rsid w:val="00186883"/>
    <w:rsid w:val="001C7C17"/>
    <w:rsid w:val="00206EE3"/>
    <w:rsid w:val="00240F86"/>
    <w:rsid w:val="00242961"/>
    <w:rsid w:val="00245C97"/>
    <w:rsid w:val="00254CD4"/>
    <w:rsid w:val="00294EBA"/>
    <w:rsid w:val="002A4E62"/>
    <w:rsid w:val="002D39BF"/>
    <w:rsid w:val="002E12B3"/>
    <w:rsid w:val="00325277"/>
    <w:rsid w:val="00360018"/>
    <w:rsid w:val="00381E75"/>
    <w:rsid w:val="003909EB"/>
    <w:rsid w:val="003C3B2D"/>
    <w:rsid w:val="003F644B"/>
    <w:rsid w:val="0044418A"/>
    <w:rsid w:val="0049209B"/>
    <w:rsid w:val="004A0172"/>
    <w:rsid w:val="005115A0"/>
    <w:rsid w:val="0053111C"/>
    <w:rsid w:val="00564148"/>
    <w:rsid w:val="0058301C"/>
    <w:rsid w:val="00620E6D"/>
    <w:rsid w:val="00621DFF"/>
    <w:rsid w:val="00626C60"/>
    <w:rsid w:val="00654297"/>
    <w:rsid w:val="006C19BB"/>
    <w:rsid w:val="006D08D4"/>
    <w:rsid w:val="006D5AD6"/>
    <w:rsid w:val="00705F6C"/>
    <w:rsid w:val="00737A7E"/>
    <w:rsid w:val="00741C4B"/>
    <w:rsid w:val="00754C63"/>
    <w:rsid w:val="00755865"/>
    <w:rsid w:val="00764670"/>
    <w:rsid w:val="007663B6"/>
    <w:rsid w:val="007818A8"/>
    <w:rsid w:val="00790C5F"/>
    <w:rsid w:val="007A16B9"/>
    <w:rsid w:val="007A2443"/>
    <w:rsid w:val="007C08E5"/>
    <w:rsid w:val="00804A85"/>
    <w:rsid w:val="0080762A"/>
    <w:rsid w:val="008268F6"/>
    <w:rsid w:val="0084181D"/>
    <w:rsid w:val="00874DA4"/>
    <w:rsid w:val="008B2498"/>
    <w:rsid w:val="008C35BF"/>
    <w:rsid w:val="008D6F3A"/>
    <w:rsid w:val="009124A2"/>
    <w:rsid w:val="009B25E0"/>
    <w:rsid w:val="009C476A"/>
    <w:rsid w:val="009E727D"/>
    <w:rsid w:val="00A014AB"/>
    <w:rsid w:val="00A15D39"/>
    <w:rsid w:val="00A44D74"/>
    <w:rsid w:val="00A61747"/>
    <w:rsid w:val="00A70F2B"/>
    <w:rsid w:val="00AC7612"/>
    <w:rsid w:val="00AD22B5"/>
    <w:rsid w:val="00AE4297"/>
    <w:rsid w:val="00AF1B74"/>
    <w:rsid w:val="00B54702"/>
    <w:rsid w:val="00B96F02"/>
    <w:rsid w:val="00BB7246"/>
    <w:rsid w:val="00BF4D4D"/>
    <w:rsid w:val="00C15206"/>
    <w:rsid w:val="00C75A77"/>
    <w:rsid w:val="00CC1347"/>
    <w:rsid w:val="00CF6B9A"/>
    <w:rsid w:val="00D03682"/>
    <w:rsid w:val="00D12672"/>
    <w:rsid w:val="00D2070C"/>
    <w:rsid w:val="00D40FAE"/>
    <w:rsid w:val="00D57FAB"/>
    <w:rsid w:val="00DD7F0A"/>
    <w:rsid w:val="00E865A7"/>
    <w:rsid w:val="00ED7A80"/>
    <w:rsid w:val="00EE2F63"/>
    <w:rsid w:val="00EE7985"/>
    <w:rsid w:val="00EF0C36"/>
    <w:rsid w:val="00F00368"/>
    <w:rsid w:val="00F33D15"/>
    <w:rsid w:val="00F5223E"/>
    <w:rsid w:val="00F87C48"/>
    <w:rsid w:val="00FC3AD3"/>
    <w:rsid w:val="00FE4D04"/>
    <w:rsid w:val="00FF241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4003"/>
  <w15:docId w15:val="{4C2E9DA7-CF73-4143-B1BB-7486DEE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65A7"/>
    <w:pPr>
      <w:widowControl w:val="0"/>
      <w:spacing w:after="0" w:line="240" w:lineRule="auto"/>
      <w:ind w:leftChars="200" w:left="480"/>
    </w:pPr>
    <w:rPr>
      <w:kern w:val="2"/>
      <w:sz w:val="20"/>
      <w:szCs w:val="20"/>
      <w:lang w:val="en-US"/>
    </w:rPr>
  </w:style>
  <w:style w:type="paragraph" w:customStyle="1" w:styleId="Default">
    <w:name w:val="Default"/>
    <w:rsid w:val="00E865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03404"/>
  </w:style>
  <w:style w:type="paragraph" w:styleId="a7">
    <w:name w:val="footer"/>
    <w:basedOn w:val="a"/>
    <w:link w:val="a8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03404"/>
  </w:style>
  <w:style w:type="character" w:styleId="a9">
    <w:name w:val="line number"/>
    <w:basedOn w:val="a0"/>
    <w:uiPriority w:val="99"/>
    <w:semiHidden/>
    <w:unhideWhenUsed/>
    <w:rsid w:val="0044418A"/>
  </w:style>
  <w:style w:type="table" w:styleId="aa">
    <w:name w:val="Table Grid"/>
    <w:basedOn w:val="a1"/>
    <w:uiPriority w:val="59"/>
    <w:rsid w:val="00620E6D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9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DD7C-3B46-46A1-897E-2968ABF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yknge</dc:creator>
  <cp:lastModifiedBy>Cherry</cp:lastModifiedBy>
  <cp:revision>9</cp:revision>
  <cp:lastPrinted>2017-03-07T11:06:00Z</cp:lastPrinted>
  <dcterms:created xsi:type="dcterms:W3CDTF">2017-03-07T11:07:00Z</dcterms:created>
  <dcterms:modified xsi:type="dcterms:W3CDTF">2018-02-20T09:31:00Z</dcterms:modified>
</cp:coreProperties>
</file>